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96"/>
        <w:gridCol w:w="712"/>
        <w:gridCol w:w="2831"/>
      </w:tblGrid>
      <w:tr w:rsidR="007133F7" w:rsidRPr="001150F1" w:rsidTr="009D2A28">
        <w:tc>
          <w:tcPr>
            <w:tcW w:w="6096" w:type="dxa"/>
          </w:tcPr>
          <w:p w:rsidR="00B46401" w:rsidRPr="009D2A28" w:rsidRDefault="007425B8" w:rsidP="009D2A28">
            <w:pPr>
              <w:pStyle w:val="012berschriftPressemitteilung"/>
            </w:pPr>
            <w:bookmarkStart w:id="0" w:name="_GoBack"/>
            <w:bookmarkEnd w:id="0"/>
            <w:r w:rsidRPr="00974A9E">
              <w:rPr>
                <w:color w:val="007C47"/>
              </w:rPr>
              <w:t>PRESSEMITTEILUNG</w:t>
            </w:r>
          </w:p>
        </w:tc>
        <w:tc>
          <w:tcPr>
            <w:tcW w:w="712" w:type="dxa"/>
          </w:tcPr>
          <w:p w:rsidR="007133F7" w:rsidRPr="008B0FFA" w:rsidRDefault="007133F7" w:rsidP="00E17E45">
            <w:pPr>
              <w:pStyle w:val="03Flietext11pt"/>
            </w:pPr>
          </w:p>
        </w:tc>
        <w:tc>
          <w:tcPr>
            <w:tcW w:w="2831" w:type="dxa"/>
          </w:tcPr>
          <w:p w:rsidR="008E09B1" w:rsidRPr="008E09B1" w:rsidRDefault="008E09B1" w:rsidP="008E09B1">
            <w:pPr>
              <w:pStyle w:val="04Flietext9pt"/>
              <w:rPr>
                <w:rStyle w:val="Auszeichnungfett"/>
              </w:rPr>
            </w:pPr>
            <w:r w:rsidRPr="008E09B1">
              <w:rPr>
                <w:rStyle w:val="Auszeichnungfett"/>
              </w:rPr>
              <w:t xml:space="preserve">Pressekontakt: </w:t>
            </w:r>
            <w:r w:rsidR="00BB5E4D" w:rsidRPr="00BB5E4D">
              <w:rPr>
                <w:rStyle w:val="Auszeichnungfett"/>
              </w:rPr>
              <w:t>Josefin Heddrich</w:t>
            </w:r>
          </w:p>
          <w:p w:rsidR="008E09B1" w:rsidRDefault="00BB5E4D" w:rsidP="008E09B1">
            <w:pPr>
              <w:pStyle w:val="04Flietext9pt"/>
            </w:pPr>
            <w:r w:rsidRPr="00BB5E4D">
              <w:t>Referentin</w:t>
            </w:r>
            <w:r w:rsidR="00153F90">
              <w:t xml:space="preserve"> für</w:t>
            </w:r>
            <w:r w:rsidRPr="00BB5E4D">
              <w:t xml:space="preserve"> Pressearbeit</w:t>
            </w:r>
          </w:p>
          <w:p w:rsidR="00BB5E4D" w:rsidRDefault="00BB5E4D" w:rsidP="008E09B1">
            <w:pPr>
              <w:pStyle w:val="04Flietext9pt"/>
            </w:pPr>
          </w:p>
          <w:p w:rsidR="008E09B1" w:rsidRDefault="008E09B1" w:rsidP="008E09B1">
            <w:pPr>
              <w:pStyle w:val="04Flietext9pt"/>
              <w:tabs>
                <w:tab w:val="left" w:pos="484"/>
              </w:tabs>
            </w:pPr>
            <w:r>
              <w:t xml:space="preserve">Tel.: </w:t>
            </w:r>
            <w:r>
              <w:tab/>
              <w:t>030 629 80-6</w:t>
            </w:r>
            <w:r w:rsidR="00BB5E4D">
              <w:t>27</w:t>
            </w:r>
          </w:p>
          <w:p w:rsidR="008E09B1" w:rsidRDefault="008E09B1" w:rsidP="008E09B1">
            <w:pPr>
              <w:pStyle w:val="04Flietext9pt"/>
              <w:tabs>
                <w:tab w:val="left" w:pos="484"/>
              </w:tabs>
            </w:pPr>
            <w:r>
              <w:t>Fax:</w:t>
            </w:r>
            <w:r>
              <w:tab/>
              <w:t>030 629 80-150</w:t>
            </w:r>
          </w:p>
          <w:p w:rsidR="008E09B1" w:rsidRDefault="008E09B1" w:rsidP="00890C3E">
            <w:pPr>
              <w:pStyle w:val="04Flietext9pt"/>
            </w:pPr>
            <w:r>
              <w:t xml:space="preserve">E-Mail: </w:t>
            </w:r>
            <w:hyperlink r:id="rId8" w:history="1">
              <w:r w:rsidR="00BB5E4D" w:rsidRPr="003A1D65">
                <w:rPr>
                  <w:rStyle w:val="Hyperlink"/>
                </w:rPr>
                <w:t>presse@deutscher-verein.de</w:t>
              </w:r>
            </w:hyperlink>
          </w:p>
          <w:p w:rsidR="003D185D" w:rsidRDefault="003D185D" w:rsidP="00890C3E">
            <w:pPr>
              <w:pStyle w:val="04Flietext9pt"/>
            </w:pPr>
          </w:p>
          <w:p w:rsidR="00BB5E4D" w:rsidRDefault="00BB5E4D" w:rsidP="00890C3E">
            <w:pPr>
              <w:pStyle w:val="04Flietext9pt"/>
            </w:pPr>
          </w:p>
          <w:p w:rsidR="007133F7" w:rsidRPr="008E09B1" w:rsidRDefault="003D185D" w:rsidP="003D185D">
            <w:pPr>
              <w:pStyle w:val="04Flietext9pt"/>
            </w:pPr>
            <w:r>
              <w:rPr>
                <w:noProof/>
              </w:rPr>
              <w:drawing>
                <wp:inline distT="0" distB="0" distL="0" distR="0" wp14:anchorId="533359EA" wp14:editId="740D496F">
                  <wp:extent cx="252000" cy="252000"/>
                  <wp:effectExtent l="0" t="0" r="2540" b="2540"/>
                  <wp:docPr id="4" name="Grafik 4">
                    <a:hlinkClick xmlns:a="http://schemas.openxmlformats.org/drawingml/2006/main" r:id="rId9"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9" tooltip="facebook"/>
                          </pic:cNvPr>
                          <pic:cNvPicPr/>
                        </pic:nvPicPr>
                        <pic:blipFill>
                          <a:blip r:embed="rId10"/>
                          <a:stretch>
                            <a:fillRect/>
                          </a:stretch>
                        </pic:blipFill>
                        <pic:spPr>
                          <a:xfrm>
                            <a:off x="0" y="0"/>
                            <a:ext cx="252000" cy="252000"/>
                          </a:xfrm>
                          <a:prstGeom prst="rect">
                            <a:avLst/>
                          </a:prstGeom>
                        </pic:spPr>
                      </pic:pic>
                    </a:graphicData>
                  </a:graphic>
                </wp:inline>
              </w:drawing>
            </w:r>
            <w:r>
              <w:t xml:space="preserve">   </w:t>
            </w:r>
            <w:r>
              <w:rPr>
                <w:noProof/>
              </w:rPr>
              <w:drawing>
                <wp:inline distT="0" distB="0" distL="0" distR="0" wp14:anchorId="3CC728F3" wp14:editId="3F7AD568">
                  <wp:extent cx="252000" cy="252000"/>
                  <wp:effectExtent l="0" t="0" r="2540" b="2540"/>
                  <wp:docPr id="6" name="Grafik 6" descr="Ein Bild, das Text, Rad, ClipArt enthält.&#10;&#10;Automatisch generierte Beschreibung">
                    <a:hlinkClick xmlns:a="http://schemas.openxmlformats.org/drawingml/2006/main" r:id="rId11"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Rad, ClipArt enthält.&#10;&#10;Automatisch generierte Beschreibung">
                            <a:hlinkClick r:id="rId11" tooltip="Twitter"/>
                          </pic:cNvPr>
                          <pic:cNvPicPr/>
                        </pic:nvPicPr>
                        <pic:blipFill>
                          <a:blip r:embed="rId12"/>
                          <a:stretch>
                            <a:fillRect/>
                          </a:stretch>
                        </pic:blipFill>
                        <pic:spPr>
                          <a:xfrm>
                            <a:off x="0" y="0"/>
                            <a:ext cx="252000" cy="252000"/>
                          </a:xfrm>
                          <a:prstGeom prst="rect">
                            <a:avLst/>
                          </a:prstGeom>
                        </pic:spPr>
                      </pic:pic>
                    </a:graphicData>
                  </a:graphic>
                </wp:inline>
              </w:drawing>
            </w:r>
            <w:r>
              <w:t xml:space="preserve">   </w:t>
            </w:r>
            <w:r>
              <w:rPr>
                <w:noProof/>
              </w:rPr>
              <w:drawing>
                <wp:inline distT="0" distB="0" distL="0" distR="0" wp14:anchorId="6659DC88" wp14:editId="206E40DF">
                  <wp:extent cx="252000" cy="252000"/>
                  <wp:effectExtent l="0" t="0" r="2540" b="2540"/>
                  <wp:docPr id="7" name="Grafik 7" descr="Ein Bild, das Text, ClipArt enthält.&#10;&#10;Automatisch generierte Beschreibung">
                    <a:hlinkClick xmlns:a="http://schemas.openxmlformats.org/drawingml/2006/main" r:id="rId13" tooltip="Xi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ClipArt enthält.&#10;&#10;Automatisch generierte Beschreibung">
                            <a:hlinkClick r:id="rId13" tooltip="Xing"/>
                          </pic:cNvPr>
                          <pic:cNvPicPr/>
                        </pic:nvPicPr>
                        <pic:blipFill>
                          <a:blip r:embed="rId14"/>
                          <a:stretch>
                            <a:fillRect/>
                          </a:stretch>
                        </pic:blipFill>
                        <pic:spPr>
                          <a:xfrm>
                            <a:off x="0" y="0"/>
                            <a:ext cx="252000" cy="252000"/>
                          </a:xfrm>
                          <a:prstGeom prst="rect">
                            <a:avLst/>
                          </a:prstGeom>
                        </pic:spPr>
                      </pic:pic>
                    </a:graphicData>
                  </a:graphic>
                </wp:inline>
              </w:drawing>
            </w:r>
            <w:r>
              <w:t xml:space="preserve">   </w:t>
            </w:r>
            <w:r>
              <w:rPr>
                <w:noProof/>
              </w:rPr>
              <w:drawing>
                <wp:inline distT="0" distB="0" distL="0" distR="0" wp14:anchorId="40BB8154" wp14:editId="745D56F1">
                  <wp:extent cx="252000" cy="252000"/>
                  <wp:effectExtent l="0" t="0" r="2540" b="2540"/>
                  <wp:docPr id="8" name="Grafik 8">
                    <a:hlinkClick xmlns:a="http://schemas.openxmlformats.org/drawingml/2006/main" r:id="rId15"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5" tooltip="Linkedin"/>
                          </pic:cNvPr>
                          <pic:cNvPicPr/>
                        </pic:nvPicPr>
                        <pic:blipFill>
                          <a:blip r:embed="rId16"/>
                          <a:stretch>
                            <a:fillRect/>
                          </a:stretch>
                        </pic:blipFill>
                        <pic:spPr>
                          <a:xfrm>
                            <a:off x="0" y="0"/>
                            <a:ext cx="252000" cy="252000"/>
                          </a:xfrm>
                          <a:prstGeom prst="rect">
                            <a:avLst/>
                          </a:prstGeom>
                        </pic:spPr>
                      </pic:pic>
                    </a:graphicData>
                  </a:graphic>
                </wp:inline>
              </w:drawing>
            </w:r>
          </w:p>
        </w:tc>
      </w:tr>
    </w:tbl>
    <w:p w:rsidR="008E09B1" w:rsidRDefault="008E09B1" w:rsidP="008E09B1">
      <w:pPr>
        <w:pStyle w:val="03Flietext11pt"/>
      </w:pPr>
    </w:p>
    <w:p w:rsidR="00506BE2" w:rsidRDefault="00506BE2" w:rsidP="008E09B1">
      <w:pPr>
        <w:pStyle w:val="03Flietext11pt"/>
      </w:pPr>
    </w:p>
    <w:p w:rsidR="008E09B1" w:rsidRDefault="00B43765" w:rsidP="008E09B1">
      <w:pPr>
        <w:pStyle w:val="03Flietext11pt"/>
        <w:jc w:val="right"/>
      </w:pPr>
      <w:r>
        <w:t>25.</w:t>
      </w:r>
      <w:r w:rsidR="00E06064">
        <w:t xml:space="preserve"> </w:t>
      </w:r>
      <w:r>
        <w:t>Mai 2023</w:t>
      </w:r>
    </w:p>
    <w:p w:rsidR="00E06064" w:rsidRPr="00E06064" w:rsidRDefault="00E06064" w:rsidP="00E06064">
      <w:pPr>
        <w:pStyle w:val="03Flietext11pt"/>
        <w:rPr>
          <w:b/>
          <w:color w:val="00B050"/>
          <w:sz w:val="24"/>
          <w:szCs w:val="24"/>
        </w:rPr>
      </w:pPr>
      <w:r w:rsidRPr="00E06064">
        <w:rPr>
          <w:b/>
          <w:color w:val="00B050"/>
          <w:sz w:val="24"/>
          <w:szCs w:val="24"/>
        </w:rPr>
        <w:t>Zum Tag des vermissten Kindes am 25. Mai 2023</w:t>
      </w:r>
    </w:p>
    <w:p w:rsidR="00BB3BD1" w:rsidRPr="00E06064" w:rsidRDefault="00BB3BD1" w:rsidP="00F17FDC">
      <w:pPr>
        <w:pStyle w:val="02berschrift26pt"/>
      </w:pPr>
      <w:r w:rsidRPr="00E06064">
        <w:t>Neuer Erklärfilm zum Haager Kindesentführungsübereinkommen</w:t>
      </w:r>
    </w:p>
    <w:p w:rsidR="007133F7" w:rsidRPr="00F17FDC" w:rsidRDefault="00B43765" w:rsidP="00F17FDC">
      <w:pPr>
        <w:pStyle w:val="03Flietext11pt"/>
        <w:spacing w:line="240" w:lineRule="auto"/>
        <w:rPr>
          <w:rFonts w:cs="Source Sans Pro"/>
          <w:color w:val="000000"/>
          <w:sz w:val="26"/>
          <w:szCs w:val="26"/>
        </w:rPr>
      </w:pPr>
      <w:r w:rsidRPr="00F17FDC">
        <w:rPr>
          <w:rFonts w:cs="Source Sans Pro"/>
          <w:b/>
          <w:color w:val="000000"/>
          <w:sz w:val="26"/>
          <w:szCs w:val="26"/>
        </w:rPr>
        <w:t>Was tun, wenn ein Kind von einem Elternteil ins Ausland entführt wurde?</w:t>
      </w:r>
    </w:p>
    <w:p w:rsidR="00B43765" w:rsidRDefault="00B43765" w:rsidP="00B43765">
      <w:pPr>
        <w:pStyle w:val="03Flietext11pt"/>
      </w:pPr>
    </w:p>
    <w:p w:rsidR="00B43765" w:rsidRDefault="00B43765" w:rsidP="00B43765">
      <w:pPr>
        <w:pStyle w:val="03Flietext11pt"/>
      </w:pPr>
      <w:r>
        <w:t xml:space="preserve">Jährlich erleiden weltweit viele hundert Kinder das gleiche Schicksal: Sie werden von einem Land in ein anderes entführt, weil die Eltern sich getrennt haben. Sie sind Leidtragende einer Situation, die sie oft nicht verstehen und nicht beeinflussen können. Entführer sind Mutter oder Vater. </w:t>
      </w:r>
      <w:r w:rsidR="00E06064">
        <w:t>„</w:t>
      </w:r>
      <w:r>
        <w:t>Für die Kinder bedeutet das, sich plötzlich in einer fremden Umgebung wieder zu finden</w:t>
      </w:r>
      <w:r w:rsidR="00784DFC">
        <w:t xml:space="preserve">. </w:t>
      </w:r>
      <w:r w:rsidR="00E87616">
        <w:t>Der andere Elternteil</w:t>
      </w:r>
      <w:r>
        <w:t xml:space="preserve">, Familie und Freunde sind </w:t>
      </w:r>
      <w:r w:rsidR="00E87616">
        <w:t xml:space="preserve">viele </w:t>
      </w:r>
      <w:r>
        <w:t>Kilometer weit weg. Diese Kinder vermissen alles, was sie hatten und werden gleichzeitig von den Verlassenen vermisst</w:t>
      </w:r>
      <w:r w:rsidR="00E06064">
        <w:t>“</w:t>
      </w:r>
      <w:r>
        <w:t xml:space="preserve">, betont </w:t>
      </w:r>
      <w:r w:rsidR="00E06064">
        <w:t>Nora Schmidt</w:t>
      </w:r>
      <w:r>
        <w:t xml:space="preserve"> </w:t>
      </w:r>
      <w:r w:rsidR="00E06064">
        <w:t>Geschäftsführerin</w:t>
      </w:r>
      <w:r>
        <w:t xml:space="preserve"> des Deutschen Vereins für öffentliche und private Fürsorge e.V.</w:t>
      </w:r>
    </w:p>
    <w:p w:rsidR="00E06064" w:rsidRDefault="00E06064" w:rsidP="00B43765">
      <w:pPr>
        <w:pStyle w:val="03Flietext11pt"/>
      </w:pPr>
    </w:p>
    <w:p w:rsidR="00B43765" w:rsidRDefault="00B43765" w:rsidP="00B43765">
      <w:pPr>
        <w:pStyle w:val="03Flietext11pt"/>
      </w:pPr>
      <w:r>
        <w:t xml:space="preserve">Der zurückgelassene Elternteil steht vor der Frage, was zu tun ist, um die Rückkehr des Kindes zu erreichen. Eine erfolgversprechende Möglichkeit ist für gut 100 Staaten der Erde das Rückführungsverfahren nach dem Haager Kindesentführungsübereinkommen. Dieses zu erklären ist das Anliegen eines drei-minütigen Erklärfilms, der anlässlich des Tages des vermissten Kindes veröffentlicht wird: </w:t>
      </w:r>
      <w:hyperlink r:id="rId17" w:history="1">
        <w:r w:rsidRPr="003B106E">
          <w:rPr>
            <w:rStyle w:val="Hyperlink"/>
          </w:rPr>
          <w:t>https://zank.de/hilfe-bei/kind-entfuehrt/</w:t>
        </w:r>
      </w:hyperlink>
      <w:r>
        <w:t xml:space="preserve"> </w:t>
      </w:r>
    </w:p>
    <w:p w:rsidR="00E06064" w:rsidRDefault="00E06064" w:rsidP="00B43765">
      <w:pPr>
        <w:pStyle w:val="03Flietext11pt"/>
      </w:pPr>
    </w:p>
    <w:p w:rsidR="00B43765" w:rsidRDefault="00B43765" w:rsidP="00B43765">
      <w:pPr>
        <w:pStyle w:val="03Flietext11pt"/>
      </w:pPr>
      <w:r>
        <w:lastRenderedPageBreak/>
        <w:t>Mehr als 1000 Anrufe gehen jährlich bei den Beraterinnen und Beratern der „Zentralen Anlaufstelle für grenzüberschreitende Kindschaftskonflikte und Mediation“, kurz: ZAnK, ein. Am anderen Ende der Leitung: Elternteile, die nach einer hochstrittigen Trennung eine Entführung ihres Kindes befürchten; sich sorgende Personen aus dem Umfeld von Familien, in denen Vater oder Mutter das Kind ohne das Einverständnis des anderen Elternteils ins Ausland verbracht hat; oder Fachkräfte aus Jugendamt oder Justiz, die sich bei Fällen mit Auslandsbezug mit sprachlichen Hürden, verschiedenen Familienrechtssystemen und internationalen Regelungen konfrontiert sehen. ZAnK bietet ihnen eine Möglichkeit, die Konfliktsituation zu besprechen und unterstützt dabei, abzuwägen, welches Vorgehen dem betroffenen Kind dient. Der neue Erklärfilm soll dabei unterstützen.</w:t>
      </w:r>
    </w:p>
    <w:p w:rsidR="00B43765" w:rsidRDefault="00B43765" w:rsidP="00B43765">
      <w:pPr>
        <w:pStyle w:val="03Flietext11pt"/>
      </w:pPr>
    </w:p>
    <w:p w:rsidR="006E70C1" w:rsidRDefault="006E70C1" w:rsidP="008E09B1">
      <w:pPr>
        <w:pStyle w:val="03Flietext11pt"/>
      </w:pPr>
    </w:p>
    <w:p w:rsidR="006E70C1" w:rsidRDefault="00B43765" w:rsidP="008E09B1">
      <w:pPr>
        <w:pStyle w:val="03Flietext11pt"/>
        <w:rPr>
          <w:sz w:val="20"/>
          <w:szCs w:val="20"/>
        </w:rPr>
      </w:pPr>
      <w:r w:rsidRPr="00B43765">
        <w:rPr>
          <w:sz w:val="20"/>
          <w:szCs w:val="20"/>
        </w:rPr>
        <w:t xml:space="preserve">ZAnK ist ein Angebot des Internationalen </w:t>
      </w:r>
      <w:r w:rsidR="002A105A">
        <w:rPr>
          <w:sz w:val="20"/>
          <w:szCs w:val="20"/>
        </w:rPr>
        <w:t>S</w:t>
      </w:r>
      <w:r w:rsidRPr="00B43765">
        <w:rPr>
          <w:sz w:val="20"/>
          <w:szCs w:val="20"/>
        </w:rPr>
        <w:t xml:space="preserve">ozialdienstes (ISD). Der ISD ist Arbeitsfeld I im Deutschen Verein für öffentliche und private Fürsorge e.V. und zugleich deutsches Mitglied des „International Social Service“. Der ISD bearbeitet Fälle mit Auslandsbezug und berät bundesweit kostenfrei die Träger der Sozialarbeit, Behörden, Gerichte, Rechtsanwälte und Privatpersonen. Dabei steht das Kindeswohl im Mittelpunkt. Weitere Informationen zum ISD und seiner Arbeit unter </w:t>
      </w:r>
      <w:hyperlink r:id="rId18" w:history="1">
        <w:r w:rsidRPr="00B43765">
          <w:rPr>
            <w:rStyle w:val="Hyperlink"/>
            <w:sz w:val="20"/>
            <w:szCs w:val="20"/>
          </w:rPr>
          <w:t>www.iss-ger.de</w:t>
        </w:r>
      </w:hyperlink>
      <w:r w:rsidRPr="00B43765">
        <w:rPr>
          <w:sz w:val="20"/>
          <w:szCs w:val="20"/>
        </w:rPr>
        <w:t xml:space="preserve">. </w:t>
      </w:r>
    </w:p>
    <w:p w:rsidR="00E06064" w:rsidRPr="00B43765" w:rsidRDefault="00E06064" w:rsidP="008E09B1">
      <w:pPr>
        <w:pStyle w:val="03Flietext11pt"/>
        <w:rPr>
          <w:sz w:val="20"/>
          <w:szCs w:val="20"/>
        </w:rPr>
      </w:pPr>
    </w:p>
    <w:p w:rsidR="00B46401" w:rsidRPr="006E70C1" w:rsidRDefault="008E09B1" w:rsidP="008E09B1">
      <w:pPr>
        <w:pStyle w:val="03Flietext11pt"/>
        <w:rPr>
          <w:sz w:val="20"/>
          <w:szCs w:val="20"/>
        </w:rPr>
      </w:pPr>
      <w:r w:rsidRPr="006E70C1">
        <w:rPr>
          <w:sz w:val="20"/>
          <w:szCs w:val="20"/>
        </w:rPr>
        <w:t xml:space="preserve">Der Deutsche Verein für öffentliche und private Fürsorge e.V. ist das gemeinsame Forum von Kommunen und Wohlfahrtsorganisationen sowie ihrer Einrichtungen, der Bundesländer, der privatgewerblichen Anbieter sozialer Dienste und von den Vertretern der Wissenschaft für alle Bereiche der Sozialen Arbeit, der Sozialpolitik und des Sozialrechts. Er begleitet und gestaltet durch seine Expertise und Erfahrung die Entwicklungen u.a. der Kinder-, Jugend- und Familienpolitik, der Sozial- und Altenhilfe, der Grundsicherungssysteme, der Pflege und Rehabilitation sowie der Migration und Integration. </w:t>
      </w:r>
    </w:p>
    <w:p w:rsidR="00695FA2" w:rsidRPr="00695FA2" w:rsidRDefault="00695FA2" w:rsidP="00695FA2">
      <w:pPr>
        <w:pStyle w:val="03Flietext11pt"/>
      </w:pPr>
    </w:p>
    <w:p w:rsidR="00386D22" w:rsidRDefault="00386D22" w:rsidP="008E09B1">
      <w:pPr>
        <w:pStyle w:val="03Flietext11pt"/>
      </w:pPr>
    </w:p>
    <w:p w:rsidR="004D1BC2" w:rsidRPr="004D1BC2" w:rsidRDefault="004D1BC2" w:rsidP="004D1BC2"/>
    <w:sectPr w:rsidR="004D1BC2" w:rsidRPr="004D1BC2" w:rsidSect="00BB5E4D">
      <w:headerReference w:type="default" r:id="rId19"/>
      <w:headerReference w:type="first" r:id="rId20"/>
      <w:footerReference w:type="first" r:id="rId21"/>
      <w:type w:val="continuous"/>
      <w:pgSz w:w="11906" w:h="16838" w:code="9"/>
      <w:pgMar w:top="567" w:right="1134" w:bottom="1701" w:left="1418" w:header="567" w:footer="45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BF8" w:rsidRDefault="00267BF8" w:rsidP="002424E3">
      <w:r>
        <w:separator/>
      </w:r>
    </w:p>
  </w:endnote>
  <w:endnote w:type="continuationSeparator" w:id="0">
    <w:p w:rsidR="00267BF8" w:rsidRDefault="00267BF8" w:rsidP="0024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ource Sans Pro Regular">
    <w:altName w:val="Cambria Math"/>
    <w:panose1 w:val="00000000000000000000"/>
    <w:charset w:val="00"/>
    <w:family w:val="swiss"/>
    <w:notTrueType/>
    <w:pitch w:val="variable"/>
    <w:sig w:usb0="600002F7" w:usb1="00000003" w:usb2="00000000" w:usb3="00000000" w:csb0="000001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Source Sans Pro">
    <w:panose1 w:val="020B0503030403020204"/>
    <w:charset w:val="00"/>
    <w:family w:val="swiss"/>
    <w:notTrueType/>
    <w:pitch w:val="variable"/>
    <w:sig w:usb0="20000007" w:usb1="00000001" w:usb2="00000000" w:usb3="00000000" w:csb0="00000193" w:csb1="00000000"/>
  </w:font>
  <w:font w:name="RobotoCondensed-Light">
    <w:altName w:val="Arial"/>
    <w:panose1 w:val="00000000000000000000"/>
    <w:charset w:val="00"/>
    <w:family w:val="auto"/>
    <w:notTrueType/>
    <w:pitch w:val="variable"/>
    <w:sig w:usb0="E00002FF" w:usb1="5000205B" w:usb2="00000020" w:usb3="00000000" w:csb0="0000019F" w:csb1="00000000"/>
  </w:font>
  <w:font w:name="RobotoCondensed-Bold">
    <w:altName w:val="Roboto Condensed"/>
    <w:panose1 w:val="00000000000000000000"/>
    <w:charset w:val="00"/>
    <w:family w:val="auto"/>
    <w:notTrueType/>
    <w:pitch w:val="variable"/>
    <w:sig w:usb0="E00002FF" w:usb1="5000205B" w:usb2="00000020" w:usb3="00000000" w:csb0="0000019F" w:csb1="00000000"/>
  </w:font>
  <w:font w:name="Arial (Textkörper CS)">
    <w:altName w:val="Arial"/>
    <w:panose1 w:val="00000000000000000000"/>
    <w:charset w:val="00"/>
    <w:family w:val="roman"/>
    <w:notTrueType/>
    <w:pitch w:val="default"/>
  </w:font>
  <w:font w:name="ArialNarrow">
    <w:altName w:val="Arial Narrow"/>
    <w:charset w:val="00"/>
    <w:family w:val="swiss"/>
    <w:pitch w:val="variable"/>
    <w:sig w:usb0="00000287" w:usb1="000008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39" w:type="dxa"/>
      <w:tblBorders>
        <w:top w:val="single" w:sz="18" w:space="0" w:color="007C47"/>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right w:w="0" w:type="dxa"/>
      </w:tblCellMar>
      <w:tblLook w:val="04A0" w:firstRow="1" w:lastRow="0" w:firstColumn="1" w:lastColumn="0" w:noHBand="0" w:noVBand="1"/>
    </w:tblPr>
    <w:tblGrid>
      <w:gridCol w:w="3260"/>
      <w:gridCol w:w="3119"/>
      <w:gridCol w:w="3260"/>
    </w:tblGrid>
    <w:tr w:rsidR="004D1BC2" w:rsidRPr="002574A2" w:rsidTr="00974A9E">
      <w:trPr>
        <w:trHeight w:val="1361"/>
      </w:trPr>
      <w:tc>
        <w:tcPr>
          <w:tcW w:w="3260" w:type="dxa"/>
          <w:tcMar>
            <w:top w:w="0" w:type="dxa"/>
          </w:tcMar>
          <w:vAlign w:val="bottom"/>
        </w:tcPr>
        <w:p w:rsidR="004D1BC2" w:rsidRPr="00BB5E4D" w:rsidRDefault="004D1BC2" w:rsidP="00E657B2">
          <w:pPr>
            <w:pStyle w:val="09Fuzeile"/>
            <w:rPr>
              <w:rStyle w:val="Auszeichnungfett"/>
              <w:b w:val="0"/>
              <w:bCs/>
            </w:rPr>
          </w:pPr>
          <w:r>
            <w:rPr>
              <w:bCs/>
            </w:rPr>
            <w:drawing>
              <wp:anchor distT="0" distB="0" distL="114300" distR="114300" simplePos="0" relativeHeight="251660288" behindDoc="0" locked="0" layoutInCell="1" allowOverlap="1" wp14:anchorId="045D923D" wp14:editId="14BFDA4C">
                <wp:simplePos x="0" y="0"/>
                <wp:positionH relativeFrom="column">
                  <wp:posOffset>0</wp:posOffset>
                </wp:positionH>
                <wp:positionV relativeFrom="paragraph">
                  <wp:posOffset>-718185</wp:posOffset>
                </wp:positionV>
                <wp:extent cx="1645920" cy="828675"/>
                <wp:effectExtent l="0" t="0" r="508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rotWithShape="1">
                        <a:blip r:embed="rId1"/>
                        <a:srcRect l="10098" t="16095" r="10337" b="16123"/>
                        <a:stretch/>
                      </pic:blipFill>
                      <pic:spPr bwMode="auto">
                        <a:xfrm>
                          <a:off x="0" y="0"/>
                          <a:ext cx="1645920" cy="828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119" w:type="dxa"/>
          <w:vAlign w:val="bottom"/>
        </w:tcPr>
        <w:p w:rsidR="004D1BC2" w:rsidRDefault="004D1BC2" w:rsidP="00C4237D">
          <w:pPr>
            <w:pStyle w:val="09Fuzeile"/>
            <w:rPr>
              <w:rStyle w:val="Auszeichnungfett"/>
            </w:rPr>
          </w:pPr>
          <w:r w:rsidRPr="00111EB1">
            <w:rPr>
              <w:rStyle w:val="Auszeichnungfett"/>
            </w:rPr>
            <w:drawing>
              <wp:anchor distT="0" distB="0" distL="114300" distR="114300" simplePos="0" relativeHeight="251659264" behindDoc="0" locked="0" layoutInCell="1" allowOverlap="1" wp14:anchorId="1F264890" wp14:editId="1ABA8392">
                <wp:simplePos x="0" y="0"/>
                <wp:positionH relativeFrom="column">
                  <wp:posOffset>0</wp:posOffset>
                </wp:positionH>
                <wp:positionV relativeFrom="page">
                  <wp:posOffset>9937115</wp:posOffset>
                </wp:positionV>
                <wp:extent cx="6120130" cy="23495"/>
                <wp:effectExtent l="0" t="0" r="1270" b="1905"/>
                <wp:wrapNone/>
                <wp:docPr id="3"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Linie_Word-Vorlage_rgb.jpg"/>
                        <pic:cNvPicPr/>
                      </pic:nvPicPr>
                      <pic:blipFill>
                        <a:blip r:embed="rId2">
                          <a:extLst>
                            <a:ext uri="{28A0092B-C50C-407E-A947-70E740481C1C}">
                              <a14:useLocalDpi xmlns:a14="http://schemas.microsoft.com/office/drawing/2010/main" val="0"/>
                            </a:ext>
                          </a:extLst>
                        </a:blip>
                        <a:stretch>
                          <a:fillRect/>
                        </a:stretch>
                      </pic:blipFill>
                      <pic:spPr>
                        <a:xfrm>
                          <a:off x="0" y="0"/>
                          <a:ext cx="6120130" cy="234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r w:rsidRPr="00111EB1">
            <w:rPr>
              <w:rStyle w:val="Auszeichnungfett"/>
            </w:rPr>
            <w:t xml:space="preserve">Deutscher Verein für öffentliche </w:t>
          </w:r>
          <w:r w:rsidRPr="00111EB1">
            <w:rPr>
              <w:rStyle w:val="Auszeichnungfett"/>
            </w:rPr>
            <w:br/>
            <w:t>und private Fürsorge e.V.</w:t>
          </w:r>
        </w:p>
        <w:p w:rsidR="004D1BC2" w:rsidRDefault="004D1BC2" w:rsidP="00C4237D">
          <w:pPr>
            <w:pStyle w:val="09Fuzeile"/>
            <w:rPr>
              <w:rStyle w:val="Auszeichnungfett"/>
              <w:b w:val="0"/>
              <w:bCs/>
            </w:rPr>
          </w:pPr>
          <w:r w:rsidRPr="00BB5E4D">
            <w:rPr>
              <w:rStyle w:val="Auszeichnungfett"/>
              <w:b w:val="0"/>
              <w:bCs/>
            </w:rPr>
            <w:t>Michaelkirchstraße 17/18</w:t>
          </w:r>
        </w:p>
        <w:p w:rsidR="004D1BC2" w:rsidRPr="00BB5E4D" w:rsidRDefault="004D1BC2" w:rsidP="00C4237D">
          <w:pPr>
            <w:pStyle w:val="09Fuzeile"/>
            <w:rPr>
              <w:rStyle w:val="Auszeichnungfett"/>
              <w:b w:val="0"/>
              <w:bCs/>
            </w:rPr>
          </w:pPr>
          <w:r w:rsidRPr="00BB5E4D">
            <w:rPr>
              <w:rStyle w:val="Auszeichnungfett"/>
              <w:b w:val="0"/>
              <w:bCs/>
            </w:rPr>
            <w:t>10179 Berlin</w:t>
          </w:r>
        </w:p>
        <w:p w:rsidR="004D1BC2" w:rsidRPr="004D1BC2" w:rsidRDefault="004D1BC2" w:rsidP="00C4237D">
          <w:pPr>
            <w:pStyle w:val="09Fuzeile"/>
            <w:rPr>
              <w:bCs/>
            </w:rPr>
          </w:pPr>
          <w:r w:rsidRPr="00BB5E4D">
            <w:rPr>
              <w:rStyle w:val="Auszeichnungfett"/>
              <w:b w:val="0"/>
              <w:bCs/>
            </w:rPr>
            <w:t>www.deutscher-verein.de</w:t>
          </w:r>
        </w:p>
      </w:tc>
      <w:tc>
        <w:tcPr>
          <w:tcW w:w="3260" w:type="dxa"/>
          <w:vAlign w:val="bottom"/>
        </w:tcPr>
        <w:p w:rsidR="004D1BC2" w:rsidRDefault="004D1BC2" w:rsidP="00C4237D">
          <w:pPr>
            <w:pStyle w:val="09Fuzeile"/>
          </w:pPr>
          <w:r w:rsidRPr="00111EB1">
            <w:rPr>
              <w:rStyle w:val="Auszeichnungfett"/>
            </w:rPr>
            <w:t>Bankverbindung:</w:t>
          </w:r>
          <w:r w:rsidRPr="00051D22">
            <w:t xml:space="preserve"> </w:t>
          </w:r>
          <w:r w:rsidRPr="00BB5E4D">
            <w:t>Bank für Sozialwirtschaft</w:t>
          </w:r>
        </w:p>
        <w:p w:rsidR="004D1BC2" w:rsidRDefault="004D1BC2" w:rsidP="00C4237D">
          <w:pPr>
            <w:pStyle w:val="09Fuzeile"/>
          </w:pPr>
          <w:r w:rsidRPr="00974A9E">
            <w:rPr>
              <w:color w:val="000000" w:themeColor="text1"/>
              <w:szCs w:val="17"/>
            </w:rPr>
            <w:t xml:space="preserve">IBAN: </w:t>
          </w:r>
          <w:r w:rsidR="00974A9E" w:rsidRPr="00974A9E">
            <w:rPr>
              <w:color w:val="000000" w:themeColor="text1"/>
              <w:szCs w:val="17"/>
            </w:rPr>
            <w:t>DE98 3702 0500 0003 2242 00</w:t>
          </w:r>
          <w:r w:rsidRPr="00051D22">
            <w:br/>
            <w:t xml:space="preserve">SWIFT CODE: </w:t>
          </w:r>
          <w:r w:rsidR="00153F90">
            <w:t>BFSWDE33XXX</w:t>
          </w:r>
        </w:p>
        <w:p w:rsidR="004D1BC2" w:rsidRDefault="004D1BC2" w:rsidP="00C4237D">
          <w:pPr>
            <w:pStyle w:val="09Fuzeile"/>
          </w:pPr>
          <w:r w:rsidRPr="00051D22">
            <w:t xml:space="preserve">Ust.IdNr.: DE 114234948 </w:t>
          </w:r>
        </w:p>
        <w:p w:rsidR="004D1BC2" w:rsidRPr="00111EB1" w:rsidRDefault="004D1BC2" w:rsidP="00C4237D">
          <w:pPr>
            <w:pStyle w:val="09Fuzeile"/>
            <w:rPr>
              <w:rStyle w:val="Auszeichnungfett"/>
            </w:rPr>
          </w:pPr>
          <w:r w:rsidRPr="00051D22">
            <w:t>Steuer-Nr.: 027/663/58957 FA KÖ I</w:t>
          </w:r>
        </w:p>
      </w:tc>
    </w:tr>
  </w:tbl>
  <w:p w:rsidR="00E17E45" w:rsidRDefault="00E17E45" w:rsidP="004D1B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BF8" w:rsidRDefault="00267BF8" w:rsidP="002424E3">
      <w:r>
        <w:separator/>
      </w:r>
    </w:p>
  </w:footnote>
  <w:footnote w:type="continuationSeparator" w:id="0">
    <w:p w:rsidR="00267BF8" w:rsidRDefault="00267BF8" w:rsidP="00242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39" w:type="dxa"/>
      <w:tblBorders>
        <w:top w:val="none" w:sz="0" w:space="0" w:color="auto"/>
        <w:left w:val="none" w:sz="0" w:space="0" w:color="auto"/>
        <w:bottom w:val="single" w:sz="18" w:space="0" w:color="19A54F"/>
        <w:right w:val="none" w:sz="0" w:space="0" w:color="auto"/>
        <w:insideH w:val="none" w:sz="0" w:space="0" w:color="auto"/>
        <w:insideV w:val="none" w:sz="0" w:space="0" w:color="auto"/>
      </w:tblBorders>
      <w:tblCellMar>
        <w:left w:w="0" w:type="dxa"/>
        <w:bottom w:w="113" w:type="dxa"/>
        <w:right w:w="0" w:type="dxa"/>
      </w:tblCellMar>
      <w:tblLook w:val="04A0" w:firstRow="1" w:lastRow="0" w:firstColumn="1" w:lastColumn="0" w:noHBand="0" w:noVBand="1"/>
    </w:tblPr>
    <w:tblGrid>
      <w:gridCol w:w="4819"/>
      <w:gridCol w:w="4820"/>
    </w:tblGrid>
    <w:tr w:rsidR="000318DA" w:rsidRPr="002246C8" w:rsidTr="000318DA">
      <w:tc>
        <w:tcPr>
          <w:tcW w:w="4819" w:type="dxa"/>
          <w:tcBorders>
            <w:bottom w:val="single" w:sz="18" w:space="0" w:color="19A54F"/>
          </w:tcBorders>
          <w:vAlign w:val="bottom"/>
        </w:tcPr>
        <w:p w:rsidR="000318DA" w:rsidRPr="002246C8" w:rsidRDefault="000318DA" w:rsidP="000318DA">
          <w:pPr>
            <w:pStyle w:val="011Seitenzahlff"/>
          </w:pPr>
          <w:r>
            <w:t xml:space="preserve">Seite </w:t>
          </w:r>
          <w:r>
            <w:fldChar w:fldCharType="begin"/>
          </w:r>
          <w:r>
            <w:instrText xml:space="preserve"> PAGE </w:instrText>
          </w:r>
          <w:r>
            <w:fldChar w:fldCharType="separate"/>
          </w:r>
          <w:r>
            <w:rPr>
              <w:noProof/>
            </w:rPr>
            <w:t>2</w:t>
          </w:r>
          <w:r>
            <w:fldChar w:fldCharType="end"/>
          </w:r>
          <w:r>
            <w:t xml:space="preserve"> von </w:t>
          </w:r>
          <w:r>
            <w:rPr>
              <w:noProof/>
            </w:rPr>
            <w:fldChar w:fldCharType="begin"/>
          </w:r>
          <w:r>
            <w:rPr>
              <w:noProof/>
            </w:rPr>
            <w:instrText xml:space="preserve"> NUMPAGES </w:instrText>
          </w:r>
          <w:r>
            <w:rPr>
              <w:noProof/>
            </w:rPr>
            <w:fldChar w:fldCharType="separate"/>
          </w:r>
          <w:r w:rsidR="00A537F1">
            <w:rPr>
              <w:noProof/>
            </w:rPr>
            <w:t>1</w:t>
          </w:r>
          <w:r>
            <w:rPr>
              <w:noProof/>
            </w:rPr>
            <w:fldChar w:fldCharType="end"/>
          </w:r>
          <w:r w:rsidRPr="00F90A51">
            <w:t xml:space="preserve"> </w:t>
          </w:r>
        </w:p>
      </w:tc>
      <w:tc>
        <w:tcPr>
          <w:tcW w:w="4820" w:type="dxa"/>
          <w:tcBorders>
            <w:bottom w:val="single" w:sz="18" w:space="0" w:color="19A54F"/>
          </w:tcBorders>
          <w:vAlign w:val="bottom"/>
        </w:tcPr>
        <w:p w:rsidR="000318DA" w:rsidRPr="002246C8" w:rsidRDefault="000318DA" w:rsidP="000318DA">
          <w:pPr>
            <w:pStyle w:val="011Seitenzahlff"/>
            <w:jc w:val="right"/>
          </w:pPr>
          <w:r w:rsidRPr="00021F59">
            <w:rPr>
              <w:rFonts w:ascii="Arial Narrow" w:hAnsi="Arial Narrow"/>
              <w:b/>
              <w:noProof/>
            </w:rPr>
            <w:drawing>
              <wp:inline distT="0" distB="0" distL="0" distR="0" wp14:anchorId="476B5685" wp14:editId="7BE2F751">
                <wp:extent cx="1728000" cy="572760"/>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v_logo_web_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572760"/>
                        </a:xfrm>
                        <a:prstGeom prst="rect">
                          <a:avLst/>
                        </a:prstGeom>
                      </pic:spPr>
                    </pic:pic>
                  </a:graphicData>
                </a:graphic>
              </wp:inline>
            </w:drawing>
          </w:r>
        </w:p>
      </w:tc>
    </w:tr>
    <w:tr w:rsidR="008E2C3E" w:rsidRPr="002246C8" w:rsidTr="008E2C3E">
      <w:trPr>
        <w:trHeight w:hRule="exact" w:val="57"/>
      </w:trPr>
      <w:tc>
        <w:tcPr>
          <w:tcW w:w="9639" w:type="dxa"/>
          <w:gridSpan w:val="2"/>
          <w:tcBorders>
            <w:top w:val="single" w:sz="18" w:space="0" w:color="19A54F"/>
            <w:bottom w:val="nil"/>
          </w:tcBorders>
        </w:tcPr>
        <w:p w:rsidR="008E2C3E" w:rsidRDefault="008E2C3E" w:rsidP="00813207">
          <w:pPr>
            <w:pStyle w:val="011Seitenzahlff"/>
          </w:pPr>
        </w:p>
      </w:tc>
    </w:tr>
  </w:tbl>
  <w:p w:rsidR="00813207" w:rsidRDefault="00813207" w:rsidP="004D1B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39" w:type="dxa"/>
      <w:tblBorders>
        <w:top w:val="none" w:sz="0" w:space="0" w:color="auto"/>
        <w:left w:val="none" w:sz="0" w:space="0" w:color="auto"/>
        <w:bottom w:val="single" w:sz="18" w:space="0" w:color="19A54F"/>
        <w:right w:val="none" w:sz="0" w:space="0" w:color="auto"/>
        <w:insideH w:val="none" w:sz="0" w:space="0" w:color="auto"/>
        <w:insideV w:val="none" w:sz="0" w:space="0" w:color="auto"/>
      </w:tblBorders>
      <w:tblCellMar>
        <w:left w:w="0" w:type="dxa"/>
        <w:bottom w:w="113" w:type="dxa"/>
        <w:right w:w="0" w:type="dxa"/>
      </w:tblCellMar>
      <w:tblLook w:val="04A0" w:firstRow="1" w:lastRow="0" w:firstColumn="1" w:lastColumn="0" w:noHBand="0" w:noVBand="1"/>
    </w:tblPr>
    <w:tblGrid>
      <w:gridCol w:w="4819"/>
      <w:gridCol w:w="4820"/>
    </w:tblGrid>
    <w:tr w:rsidR="000318DA" w:rsidRPr="002246C8" w:rsidTr="00974A9E">
      <w:tc>
        <w:tcPr>
          <w:tcW w:w="4819" w:type="dxa"/>
          <w:tcBorders>
            <w:bottom w:val="single" w:sz="18" w:space="0" w:color="007C47"/>
          </w:tcBorders>
          <w:vAlign w:val="bottom"/>
        </w:tcPr>
        <w:p w:rsidR="000318DA" w:rsidRPr="002246C8" w:rsidRDefault="000318DA" w:rsidP="007425B8"/>
      </w:tc>
      <w:tc>
        <w:tcPr>
          <w:tcW w:w="4820" w:type="dxa"/>
          <w:tcBorders>
            <w:bottom w:val="single" w:sz="18" w:space="0" w:color="007C47"/>
          </w:tcBorders>
          <w:vAlign w:val="bottom"/>
        </w:tcPr>
        <w:p w:rsidR="000318DA" w:rsidRPr="002246C8" w:rsidRDefault="000318DA" w:rsidP="000318DA">
          <w:pPr>
            <w:pStyle w:val="01berschriftKopfzeileLogo"/>
            <w:jc w:val="right"/>
          </w:pPr>
          <w:r w:rsidRPr="00021F59">
            <w:rPr>
              <w:rFonts w:ascii="Arial Narrow" w:hAnsi="Arial Narrow"/>
              <w:b w:val="0"/>
              <w:noProof/>
            </w:rPr>
            <w:drawing>
              <wp:inline distT="0" distB="0" distL="0" distR="0" wp14:anchorId="4D36D7CF" wp14:editId="685BA3C5">
                <wp:extent cx="1728000" cy="569101"/>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1728000" cy="569101"/>
                        </a:xfrm>
                        <a:prstGeom prst="rect">
                          <a:avLst/>
                        </a:prstGeom>
                      </pic:spPr>
                    </pic:pic>
                  </a:graphicData>
                </a:graphic>
              </wp:inline>
            </w:drawing>
          </w:r>
        </w:p>
      </w:tc>
    </w:tr>
    <w:tr w:rsidR="008E2C3E" w:rsidRPr="002246C8" w:rsidTr="00974A9E">
      <w:trPr>
        <w:trHeight w:hRule="exact" w:val="57"/>
      </w:trPr>
      <w:tc>
        <w:tcPr>
          <w:tcW w:w="9639" w:type="dxa"/>
          <w:gridSpan w:val="2"/>
          <w:tcBorders>
            <w:top w:val="single" w:sz="18" w:space="0" w:color="007C47"/>
            <w:bottom w:val="nil"/>
          </w:tcBorders>
        </w:tcPr>
        <w:p w:rsidR="008E2C3E" w:rsidRPr="00F90A51" w:rsidRDefault="008E2C3E" w:rsidP="008E2C3E">
          <w:pPr>
            <w:rPr>
              <w:noProof/>
              <w:lang w:val="en-US" w:eastAsia="en-US"/>
            </w:rPr>
          </w:pPr>
        </w:p>
      </w:tc>
    </w:tr>
  </w:tbl>
  <w:p w:rsidR="008E2C3E" w:rsidRDefault="008E2C3E" w:rsidP="008132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B1923"/>
    <w:multiLevelType w:val="hybridMultilevel"/>
    <w:tmpl w:val="ECAC17C2"/>
    <w:lvl w:ilvl="0" w:tplc="9B8E15D4">
      <w:start w:val="1"/>
      <w:numFmt w:val="bullet"/>
      <w:pStyle w:val="041FlietextBullets"/>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081D52"/>
    <w:multiLevelType w:val="hybridMultilevel"/>
    <w:tmpl w:val="234ECE54"/>
    <w:lvl w:ilvl="0" w:tplc="62C48044">
      <w:start w:val="1"/>
      <w:numFmt w:val="decimal"/>
      <w:pStyle w:val="042FlietextAufzhlung"/>
      <w:lvlText w:val="%1."/>
      <w:lvlJc w:val="left"/>
      <w:pPr>
        <w:ind w:left="397" w:hanging="397"/>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oNotHyphenateCap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765"/>
    <w:rsid w:val="0001067A"/>
    <w:rsid w:val="000318DA"/>
    <w:rsid w:val="00042E02"/>
    <w:rsid w:val="00051D22"/>
    <w:rsid w:val="0006465B"/>
    <w:rsid w:val="00070B75"/>
    <w:rsid w:val="00071648"/>
    <w:rsid w:val="00086EF3"/>
    <w:rsid w:val="000974B3"/>
    <w:rsid w:val="000A16CF"/>
    <w:rsid w:val="000A1AD0"/>
    <w:rsid w:val="000C5471"/>
    <w:rsid w:val="000F3883"/>
    <w:rsid w:val="00111EB1"/>
    <w:rsid w:val="001150F1"/>
    <w:rsid w:val="0014000B"/>
    <w:rsid w:val="00153F90"/>
    <w:rsid w:val="00165032"/>
    <w:rsid w:val="00174AA2"/>
    <w:rsid w:val="00177790"/>
    <w:rsid w:val="00181219"/>
    <w:rsid w:val="001856E9"/>
    <w:rsid w:val="00193A04"/>
    <w:rsid w:val="0019594C"/>
    <w:rsid w:val="001A0A3E"/>
    <w:rsid w:val="001A4B24"/>
    <w:rsid w:val="001B4770"/>
    <w:rsid w:val="001B556E"/>
    <w:rsid w:val="001C686E"/>
    <w:rsid w:val="001D0294"/>
    <w:rsid w:val="001D5D3C"/>
    <w:rsid w:val="002246C8"/>
    <w:rsid w:val="00235BEF"/>
    <w:rsid w:val="00240281"/>
    <w:rsid w:val="002424E3"/>
    <w:rsid w:val="002469BF"/>
    <w:rsid w:val="00251F50"/>
    <w:rsid w:val="00267BF8"/>
    <w:rsid w:val="002826C1"/>
    <w:rsid w:val="002A105A"/>
    <w:rsid w:val="002A60A9"/>
    <w:rsid w:val="002E2111"/>
    <w:rsid w:val="002F0385"/>
    <w:rsid w:val="0030520F"/>
    <w:rsid w:val="00305774"/>
    <w:rsid w:val="00312EA8"/>
    <w:rsid w:val="00322C40"/>
    <w:rsid w:val="003344C5"/>
    <w:rsid w:val="00344336"/>
    <w:rsid w:val="00347275"/>
    <w:rsid w:val="0036070B"/>
    <w:rsid w:val="00365D8F"/>
    <w:rsid w:val="0038242B"/>
    <w:rsid w:val="00385B87"/>
    <w:rsid w:val="00386D22"/>
    <w:rsid w:val="0039551A"/>
    <w:rsid w:val="003A33C8"/>
    <w:rsid w:val="003A6663"/>
    <w:rsid w:val="003B1933"/>
    <w:rsid w:val="003B4ABD"/>
    <w:rsid w:val="003C460B"/>
    <w:rsid w:val="003D185D"/>
    <w:rsid w:val="003E491F"/>
    <w:rsid w:val="003F4D0F"/>
    <w:rsid w:val="003F6C8D"/>
    <w:rsid w:val="004123CB"/>
    <w:rsid w:val="00417063"/>
    <w:rsid w:val="004173AB"/>
    <w:rsid w:val="00432D7F"/>
    <w:rsid w:val="00452336"/>
    <w:rsid w:val="00455354"/>
    <w:rsid w:val="00485DF8"/>
    <w:rsid w:val="004A0567"/>
    <w:rsid w:val="004A2848"/>
    <w:rsid w:val="004A6A45"/>
    <w:rsid w:val="004B2439"/>
    <w:rsid w:val="004C5E68"/>
    <w:rsid w:val="004C6B1A"/>
    <w:rsid w:val="004D1BC2"/>
    <w:rsid w:val="004D62FF"/>
    <w:rsid w:val="004E787C"/>
    <w:rsid w:val="005043A1"/>
    <w:rsid w:val="00506BE2"/>
    <w:rsid w:val="00514E0B"/>
    <w:rsid w:val="00520677"/>
    <w:rsid w:val="00527919"/>
    <w:rsid w:val="00547D1E"/>
    <w:rsid w:val="00552946"/>
    <w:rsid w:val="00552C36"/>
    <w:rsid w:val="0057422A"/>
    <w:rsid w:val="00594F2C"/>
    <w:rsid w:val="005B5378"/>
    <w:rsid w:val="005B5AAD"/>
    <w:rsid w:val="005C164D"/>
    <w:rsid w:val="005C2F36"/>
    <w:rsid w:val="005D307F"/>
    <w:rsid w:val="005E4030"/>
    <w:rsid w:val="005F2A79"/>
    <w:rsid w:val="005F6003"/>
    <w:rsid w:val="006035F8"/>
    <w:rsid w:val="00610C9E"/>
    <w:rsid w:val="00630D74"/>
    <w:rsid w:val="0065740E"/>
    <w:rsid w:val="00657B92"/>
    <w:rsid w:val="00674D93"/>
    <w:rsid w:val="006751AA"/>
    <w:rsid w:val="00675CBF"/>
    <w:rsid w:val="00684B8C"/>
    <w:rsid w:val="0069407F"/>
    <w:rsid w:val="006950AB"/>
    <w:rsid w:val="00695FA2"/>
    <w:rsid w:val="006B232B"/>
    <w:rsid w:val="006C1586"/>
    <w:rsid w:val="006C768A"/>
    <w:rsid w:val="006D66E7"/>
    <w:rsid w:val="006E471A"/>
    <w:rsid w:val="006E70C1"/>
    <w:rsid w:val="007133F7"/>
    <w:rsid w:val="00715A15"/>
    <w:rsid w:val="00720BB8"/>
    <w:rsid w:val="007330DE"/>
    <w:rsid w:val="00735EB9"/>
    <w:rsid w:val="007425B8"/>
    <w:rsid w:val="00743EAE"/>
    <w:rsid w:val="007459A0"/>
    <w:rsid w:val="0075317C"/>
    <w:rsid w:val="00784DFC"/>
    <w:rsid w:val="007A3042"/>
    <w:rsid w:val="007B16CD"/>
    <w:rsid w:val="007B72FB"/>
    <w:rsid w:val="007B748B"/>
    <w:rsid w:val="007C5D91"/>
    <w:rsid w:val="007D2E16"/>
    <w:rsid w:val="00807F5D"/>
    <w:rsid w:val="00811B5B"/>
    <w:rsid w:val="00813207"/>
    <w:rsid w:val="00827DD6"/>
    <w:rsid w:val="00836516"/>
    <w:rsid w:val="00842707"/>
    <w:rsid w:val="0085192B"/>
    <w:rsid w:val="0085281B"/>
    <w:rsid w:val="00874D70"/>
    <w:rsid w:val="00882F8E"/>
    <w:rsid w:val="0088355E"/>
    <w:rsid w:val="00890C3E"/>
    <w:rsid w:val="00891ED7"/>
    <w:rsid w:val="00894AAF"/>
    <w:rsid w:val="008A6419"/>
    <w:rsid w:val="008A642D"/>
    <w:rsid w:val="008A70A6"/>
    <w:rsid w:val="008B0FFA"/>
    <w:rsid w:val="008C2731"/>
    <w:rsid w:val="008E09B1"/>
    <w:rsid w:val="008E2A1E"/>
    <w:rsid w:val="008E2C3E"/>
    <w:rsid w:val="008E47D2"/>
    <w:rsid w:val="008E67ED"/>
    <w:rsid w:val="008F689F"/>
    <w:rsid w:val="00900473"/>
    <w:rsid w:val="00907099"/>
    <w:rsid w:val="00927E41"/>
    <w:rsid w:val="00972F33"/>
    <w:rsid w:val="00974A9E"/>
    <w:rsid w:val="00975DED"/>
    <w:rsid w:val="0098066B"/>
    <w:rsid w:val="00985960"/>
    <w:rsid w:val="00991FA6"/>
    <w:rsid w:val="0099279B"/>
    <w:rsid w:val="00992B7E"/>
    <w:rsid w:val="009A0E5C"/>
    <w:rsid w:val="009A4E8D"/>
    <w:rsid w:val="009B7D1D"/>
    <w:rsid w:val="009D298B"/>
    <w:rsid w:val="009D299A"/>
    <w:rsid w:val="009D2A28"/>
    <w:rsid w:val="009D651C"/>
    <w:rsid w:val="009F0A98"/>
    <w:rsid w:val="009F577F"/>
    <w:rsid w:val="00A001F3"/>
    <w:rsid w:val="00A25285"/>
    <w:rsid w:val="00A32D34"/>
    <w:rsid w:val="00A409D9"/>
    <w:rsid w:val="00A514A9"/>
    <w:rsid w:val="00A537F1"/>
    <w:rsid w:val="00A56788"/>
    <w:rsid w:val="00A5707D"/>
    <w:rsid w:val="00A92612"/>
    <w:rsid w:val="00A95C70"/>
    <w:rsid w:val="00A9780E"/>
    <w:rsid w:val="00AB1361"/>
    <w:rsid w:val="00AC1647"/>
    <w:rsid w:val="00AC7C96"/>
    <w:rsid w:val="00AD1F19"/>
    <w:rsid w:val="00AD4599"/>
    <w:rsid w:val="00AE230B"/>
    <w:rsid w:val="00AF3A83"/>
    <w:rsid w:val="00AF4995"/>
    <w:rsid w:val="00B158DD"/>
    <w:rsid w:val="00B23320"/>
    <w:rsid w:val="00B30A0F"/>
    <w:rsid w:val="00B34B8E"/>
    <w:rsid w:val="00B43765"/>
    <w:rsid w:val="00B46401"/>
    <w:rsid w:val="00B834BB"/>
    <w:rsid w:val="00BA5C02"/>
    <w:rsid w:val="00BB3BD1"/>
    <w:rsid w:val="00BB47F5"/>
    <w:rsid w:val="00BB5E4D"/>
    <w:rsid w:val="00BF7F48"/>
    <w:rsid w:val="00C02EC9"/>
    <w:rsid w:val="00C03DC2"/>
    <w:rsid w:val="00C06D36"/>
    <w:rsid w:val="00C34E6F"/>
    <w:rsid w:val="00C36EA6"/>
    <w:rsid w:val="00C375BA"/>
    <w:rsid w:val="00C4237D"/>
    <w:rsid w:val="00C4705E"/>
    <w:rsid w:val="00C73E6A"/>
    <w:rsid w:val="00C7475F"/>
    <w:rsid w:val="00C8232D"/>
    <w:rsid w:val="00C920E1"/>
    <w:rsid w:val="00CD705A"/>
    <w:rsid w:val="00CF686F"/>
    <w:rsid w:val="00D132B5"/>
    <w:rsid w:val="00D34DF0"/>
    <w:rsid w:val="00D52AC6"/>
    <w:rsid w:val="00D571CF"/>
    <w:rsid w:val="00D60782"/>
    <w:rsid w:val="00D84C89"/>
    <w:rsid w:val="00D90FAC"/>
    <w:rsid w:val="00D926CD"/>
    <w:rsid w:val="00DA1690"/>
    <w:rsid w:val="00DA201B"/>
    <w:rsid w:val="00DA330A"/>
    <w:rsid w:val="00DB012D"/>
    <w:rsid w:val="00DB70B2"/>
    <w:rsid w:val="00DC484B"/>
    <w:rsid w:val="00DD375E"/>
    <w:rsid w:val="00DD4A37"/>
    <w:rsid w:val="00DD4C19"/>
    <w:rsid w:val="00DE7717"/>
    <w:rsid w:val="00E06064"/>
    <w:rsid w:val="00E15CA0"/>
    <w:rsid w:val="00E17E45"/>
    <w:rsid w:val="00E212F8"/>
    <w:rsid w:val="00E45804"/>
    <w:rsid w:val="00E52358"/>
    <w:rsid w:val="00E657B2"/>
    <w:rsid w:val="00E66DDE"/>
    <w:rsid w:val="00E87616"/>
    <w:rsid w:val="00E905B0"/>
    <w:rsid w:val="00EB5494"/>
    <w:rsid w:val="00EC2878"/>
    <w:rsid w:val="00ED3309"/>
    <w:rsid w:val="00EF2372"/>
    <w:rsid w:val="00F14D92"/>
    <w:rsid w:val="00F16AF5"/>
    <w:rsid w:val="00F17FDC"/>
    <w:rsid w:val="00F32D09"/>
    <w:rsid w:val="00F33B81"/>
    <w:rsid w:val="00F451E2"/>
    <w:rsid w:val="00F50E09"/>
    <w:rsid w:val="00F73931"/>
    <w:rsid w:val="00F90A51"/>
    <w:rsid w:val="00FA5984"/>
    <w:rsid w:val="00FB095A"/>
    <w:rsid w:val="00FB18B5"/>
    <w:rsid w:val="00FB7894"/>
    <w:rsid w:val="00FD02B7"/>
    <w:rsid w:val="00FE1660"/>
    <w:rsid w:val="00FE1951"/>
    <w:rsid w:val="00FE401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43B1519D-9253-455E-A0E6-64AA5739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E67ED"/>
    <w:rPr>
      <w:rFonts w:ascii="Source Sans Pro Regular" w:hAnsi="Source Sans Pro Regula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6751AA"/>
    <w:pPr>
      <w:widowControl w:val="0"/>
      <w:autoSpaceDE w:val="0"/>
      <w:autoSpaceDN w:val="0"/>
      <w:adjustRightInd w:val="0"/>
      <w:spacing w:line="288" w:lineRule="auto"/>
      <w:textAlignment w:val="center"/>
    </w:pPr>
    <w:rPr>
      <w:rFonts w:ascii="Times-Roman" w:hAnsi="Times-Roman" w:cs="Times-Roman"/>
      <w:color w:val="000000"/>
    </w:rPr>
  </w:style>
  <w:style w:type="paragraph" w:styleId="Kopfzeile">
    <w:name w:val="header"/>
    <w:basedOn w:val="Standard"/>
    <w:link w:val="KopfzeileZchn"/>
    <w:uiPriority w:val="99"/>
    <w:unhideWhenUsed/>
    <w:rsid w:val="002424E3"/>
    <w:pPr>
      <w:tabs>
        <w:tab w:val="center" w:pos="4536"/>
        <w:tab w:val="right" w:pos="9072"/>
      </w:tabs>
    </w:pPr>
  </w:style>
  <w:style w:type="character" w:customStyle="1" w:styleId="KopfzeileZchn">
    <w:name w:val="Kopfzeile Zchn"/>
    <w:basedOn w:val="Absatz-Standardschriftart"/>
    <w:link w:val="Kopfzeile"/>
    <w:uiPriority w:val="99"/>
    <w:rsid w:val="002424E3"/>
  </w:style>
  <w:style w:type="paragraph" w:styleId="Fuzeile">
    <w:name w:val="footer"/>
    <w:basedOn w:val="Standard"/>
    <w:link w:val="FuzeileZchn"/>
    <w:uiPriority w:val="99"/>
    <w:unhideWhenUsed/>
    <w:rsid w:val="002424E3"/>
    <w:pPr>
      <w:tabs>
        <w:tab w:val="center" w:pos="4536"/>
        <w:tab w:val="right" w:pos="9072"/>
      </w:tabs>
    </w:pPr>
  </w:style>
  <w:style w:type="character" w:customStyle="1" w:styleId="FuzeileZchn">
    <w:name w:val="Fußzeile Zchn"/>
    <w:basedOn w:val="Absatz-Standardschriftart"/>
    <w:link w:val="Fuzeile"/>
    <w:uiPriority w:val="99"/>
    <w:rsid w:val="002424E3"/>
  </w:style>
  <w:style w:type="paragraph" w:styleId="Sprechblasentext">
    <w:name w:val="Balloon Text"/>
    <w:basedOn w:val="Standard"/>
    <w:link w:val="SprechblasentextZchn"/>
    <w:uiPriority w:val="99"/>
    <w:semiHidden/>
    <w:unhideWhenUsed/>
    <w:rsid w:val="002424E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424E3"/>
    <w:rPr>
      <w:rFonts w:ascii="Lucida Grande" w:hAnsi="Lucida Grande" w:cs="Lucida Grande"/>
      <w:sz w:val="18"/>
      <w:szCs w:val="18"/>
    </w:rPr>
  </w:style>
  <w:style w:type="paragraph" w:customStyle="1" w:styleId="01berschriftKopfzeileLogo">
    <w:name w:val="01 Überschrift Kopfzeile_Logo"/>
    <w:qFormat/>
    <w:rsid w:val="00552946"/>
    <w:rPr>
      <w:rFonts w:ascii="Source Sans Pro" w:hAnsi="Source Sans Pro"/>
      <w:b/>
      <w:bCs/>
    </w:rPr>
  </w:style>
  <w:style w:type="paragraph" w:customStyle="1" w:styleId="Fliesstext">
    <w:name w:val="Fliesstext"/>
    <w:basedOn w:val="Standard"/>
    <w:uiPriority w:val="99"/>
    <w:rsid w:val="002E2111"/>
    <w:pPr>
      <w:widowControl w:val="0"/>
      <w:autoSpaceDE w:val="0"/>
      <w:autoSpaceDN w:val="0"/>
      <w:adjustRightInd w:val="0"/>
      <w:spacing w:line="280" w:lineRule="atLeast"/>
      <w:textAlignment w:val="center"/>
    </w:pPr>
    <w:rPr>
      <w:rFonts w:ascii="RobotoCondensed-Light" w:hAnsi="RobotoCondensed-Light" w:cs="RobotoCondensed-Light"/>
      <w:color w:val="000000"/>
      <w:sz w:val="20"/>
      <w:szCs w:val="20"/>
    </w:rPr>
  </w:style>
  <w:style w:type="paragraph" w:customStyle="1" w:styleId="06Schreiblinie">
    <w:name w:val="06 Schreiblinie"/>
    <w:basedOn w:val="Standard"/>
    <w:qFormat/>
    <w:rsid w:val="0039551A"/>
    <w:pPr>
      <w:tabs>
        <w:tab w:val="right" w:pos="2835"/>
        <w:tab w:val="right" w:pos="9356"/>
      </w:tabs>
      <w:spacing w:line="480" w:lineRule="exact"/>
    </w:pPr>
    <w:rPr>
      <w:rFonts w:ascii="Source Sans Pro" w:hAnsi="Source Sans Pro"/>
      <w:spacing w:val="4"/>
      <w:sz w:val="18"/>
      <w:szCs w:val="22"/>
      <w:u w:val="single"/>
    </w:rPr>
  </w:style>
  <w:style w:type="character" w:styleId="Hyperlink">
    <w:name w:val="Hyperlink"/>
    <w:basedOn w:val="Absatz-Standardschriftart"/>
    <w:uiPriority w:val="99"/>
    <w:unhideWhenUsed/>
    <w:rsid w:val="007B748B"/>
    <w:rPr>
      <w:color w:val="0000FF" w:themeColor="hyperlink"/>
      <w:u w:val="single"/>
    </w:rPr>
  </w:style>
  <w:style w:type="character" w:customStyle="1" w:styleId="Auszeichnungfett">
    <w:name w:val="*Auszeichnung fett"/>
    <w:uiPriority w:val="1"/>
    <w:qFormat/>
    <w:rsid w:val="001D5D3C"/>
    <w:rPr>
      <w:b/>
    </w:rPr>
  </w:style>
  <w:style w:type="paragraph" w:customStyle="1" w:styleId="Subheadline">
    <w:name w:val="Subheadline"/>
    <w:basedOn w:val="Standard"/>
    <w:uiPriority w:val="99"/>
    <w:rsid w:val="00527919"/>
    <w:pPr>
      <w:widowControl w:val="0"/>
      <w:autoSpaceDE w:val="0"/>
      <w:autoSpaceDN w:val="0"/>
      <w:adjustRightInd w:val="0"/>
      <w:spacing w:line="280" w:lineRule="atLeast"/>
      <w:textAlignment w:val="center"/>
    </w:pPr>
    <w:rPr>
      <w:rFonts w:ascii="RobotoCondensed-Bold" w:hAnsi="RobotoCondensed-Bold" w:cs="RobotoCondensed-Bold"/>
      <w:b/>
      <w:bCs/>
      <w:color w:val="0087CC"/>
      <w:sz w:val="26"/>
      <w:szCs w:val="26"/>
    </w:rPr>
  </w:style>
  <w:style w:type="paragraph" w:customStyle="1" w:styleId="09Fuzeile">
    <w:name w:val="09 Fußzeile"/>
    <w:qFormat/>
    <w:rsid w:val="00111EB1"/>
    <w:pPr>
      <w:spacing w:line="216" w:lineRule="exact"/>
    </w:pPr>
    <w:rPr>
      <w:rFonts w:ascii="Source Sans Pro" w:hAnsi="Source Sans Pro"/>
      <w:noProof/>
      <w:sz w:val="17"/>
      <w:szCs w:val="18"/>
    </w:rPr>
  </w:style>
  <w:style w:type="table" w:styleId="Tabellenraster">
    <w:name w:val="Table Grid"/>
    <w:basedOn w:val="NormaleTabelle"/>
    <w:uiPriority w:val="59"/>
    <w:rsid w:val="00165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D132B5"/>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044FlietextmitRahmen">
    <w:name w:val="04.4 Fließtext mit Rahmen"/>
    <w:basedOn w:val="04Flietext9pt"/>
    <w:qFormat/>
    <w:rsid w:val="007B72FB"/>
    <w:pPr>
      <w:pBdr>
        <w:top w:val="single" w:sz="4" w:space="1" w:color="auto"/>
        <w:left w:val="single" w:sz="4" w:space="4" w:color="auto"/>
        <w:bottom w:val="single" w:sz="4" w:space="4" w:color="auto"/>
        <w:right w:val="single" w:sz="4" w:space="4" w:color="auto"/>
      </w:pBdr>
      <w:tabs>
        <w:tab w:val="right" w:pos="2835"/>
      </w:tabs>
      <w:ind w:left="113" w:right="113"/>
    </w:pPr>
  </w:style>
  <w:style w:type="paragraph" w:customStyle="1" w:styleId="03Flietext11pt">
    <w:name w:val="03 Fließtext 11pt"/>
    <w:qFormat/>
    <w:rsid w:val="00552946"/>
    <w:pPr>
      <w:tabs>
        <w:tab w:val="left" w:pos="397"/>
      </w:tabs>
      <w:spacing w:line="360" w:lineRule="auto"/>
    </w:pPr>
    <w:rPr>
      <w:rFonts w:ascii="Source Sans Pro" w:hAnsi="Source Sans Pro" w:cs="Arial (Textkörper CS)"/>
      <w:sz w:val="22"/>
      <w:szCs w:val="22"/>
    </w:rPr>
  </w:style>
  <w:style w:type="paragraph" w:customStyle="1" w:styleId="022berschriftFlietext12pt">
    <w:name w:val="02.2 Überschrift_Fließtext 12pt"/>
    <w:qFormat/>
    <w:rsid w:val="00552946"/>
    <w:pPr>
      <w:spacing w:after="480" w:line="300" w:lineRule="exact"/>
    </w:pPr>
    <w:rPr>
      <w:rFonts w:ascii="Source Sans Pro" w:hAnsi="Source Sans Pro"/>
      <w:b/>
      <w:bCs/>
    </w:rPr>
  </w:style>
  <w:style w:type="character" w:styleId="Seitenzahl">
    <w:name w:val="page number"/>
    <w:basedOn w:val="Absatz-Standardschriftart"/>
    <w:uiPriority w:val="99"/>
    <w:semiHidden/>
    <w:unhideWhenUsed/>
    <w:rsid w:val="00365D8F"/>
  </w:style>
  <w:style w:type="paragraph" w:customStyle="1" w:styleId="011Seitenzahlff">
    <w:name w:val="01.1 Seitenzahl ff"/>
    <w:basedOn w:val="Standard"/>
    <w:qFormat/>
    <w:rsid w:val="004A2848"/>
    <w:rPr>
      <w:rFonts w:ascii="Source Sans Pro" w:hAnsi="Source Sans Pro" w:cs="ArialNarrow"/>
      <w:color w:val="000000"/>
      <w:spacing w:val="4"/>
      <w:sz w:val="18"/>
      <w:szCs w:val="20"/>
    </w:rPr>
  </w:style>
  <w:style w:type="paragraph" w:customStyle="1" w:styleId="08AdresszeileBriefLinie">
    <w:name w:val="08 Adresszeile Brief_Linie"/>
    <w:qFormat/>
    <w:rsid w:val="001D5D3C"/>
    <w:pPr>
      <w:pBdr>
        <w:bottom w:val="single" w:sz="4" w:space="1" w:color="auto"/>
      </w:pBdr>
      <w:tabs>
        <w:tab w:val="right" w:pos="4536"/>
      </w:tabs>
      <w:spacing w:line="216" w:lineRule="exact"/>
    </w:pPr>
    <w:rPr>
      <w:rFonts w:ascii="Source Sans Pro" w:hAnsi="Source Sans Pro"/>
      <w:noProof/>
      <w:sz w:val="17"/>
      <w:szCs w:val="18"/>
    </w:rPr>
  </w:style>
  <w:style w:type="paragraph" w:customStyle="1" w:styleId="04Flietext9pt">
    <w:name w:val="04 Fließtext 9pt"/>
    <w:basedOn w:val="03Flietext11pt"/>
    <w:qFormat/>
    <w:rsid w:val="0085192B"/>
    <w:pPr>
      <w:tabs>
        <w:tab w:val="right" w:pos="9356"/>
      </w:tabs>
      <w:spacing w:line="260" w:lineRule="exact"/>
    </w:pPr>
    <w:rPr>
      <w:sz w:val="18"/>
    </w:rPr>
  </w:style>
  <w:style w:type="paragraph" w:customStyle="1" w:styleId="halbeLeerzeile">
    <w:name w:val="*halbe Leerzeile"/>
    <w:qFormat/>
    <w:rsid w:val="009D651C"/>
    <w:pPr>
      <w:spacing w:line="120" w:lineRule="exact"/>
    </w:pPr>
    <w:rPr>
      <w:rFonts w:ascii="Source Sans Pro" w:hAnsi="Source Sans Pro" w:cs="ArialNarrow"/>
      <w:color w:val="000000"/>
      <w:spacing w:val="4"/>
      <w:sz w:val="18"/>
      <w:szCs w:val="20"/>
    </w:rPr>
  </w:style>
  <w:style w:type="paragraph" w:customStyle="1" w:styleId="05Flietext7">
    <w:name w:val="05 Fließtext 7"/>
    <w:aliases w:val="5pt"/>
    <w:basedOn w:val="04Flietext9pt"/>
    <w:qFormat/>
    <w:rsid w:val="00630D74"/>
    <w:rPr>
      <w:sz w:val="15"/>
    </w:rPr>
  </w:style>
  <w:style w:type="character" w:customStyle="1" w:styleId="groerZeichenabstand">
    <w:name w:val="*großer Zeichenabstand"/>
    <w:uiPriority w:val="1"/>
    <w:qFormat/>
    <w:rsid w:val="00630D74"/>
    <w:rPr>
      <w:spacing w:val="200"/>
    </w:rPr>
  </w:style>
  <w:style w:type="character" w:customStyle="1" w:styleId="NichtaufgelsteErwhnung1">
    <w:name w:val="Nicht aufgelöste Erwähnung1"/>
    <w:basedOn w:val="Absatz-Standardschriftart"/>
    <w:uiPriority w:val="99"/>
    <w:semiHidden/>
    <w:unhideWhenUsed/>
    <w:rsid w:val="008E09B1"/>
    <w:rPr>
      <w:color w:val="605E5C"/>
      <w:shd w:val="clear" w:color="auto" w:fill="E1DFDD"/>
    </w:rPr>
  </w:style>
  <w:style w:type="paragraph" w:customStyle="1" w:styleId="02berschrift26pt">
    <w:name w:val="02 Überschrift 26pt"/>
    <w:basedOn w:val="022berschriftFlietext12pt"/>
    <w:qFormat/>
    <w:rsid w:val="008E09B1"/>
    <w:pPr>
      <w:spacing w:line="600" w:lineRule="exact"/>
    </w:pPr>
    <w:rPr>
      <w:sz w:val="52"/>
      <w:szCs w:val="52"/>
    </w:rPr>
  </w:style>
  <w:style w:type="paragraph" w:customStyle="1" w:styleId="021berschrift16pt">
    <w:name w:val="02.1 Überschrift 16pt"/>
    <w:basedOn w:val="02berschrift26pt"/>
    <w:qFormat/>
    <w:rsid w:val="008E09B1"/>
    <w:pPr>
      <w:spacing w:after="300" w:line="400" w:lineRule="exact"/>
    </w:pPr>
    <w:rPr>
      <w:sz w:val="32"/>
    </w:rPr>
  </w:style>
  <w:style w:type="paragraph" w:customStyle="1" w:styleId="042FlietextAufzhlung">
    <w:name w:val="04.2 Fließtext Aufzählung"/>
    <w:basedOn w:val="Standard"/>
    <w:qFormat/>
    <w:rsid w:val="00695FA2"/>
    <w:pPr>
      <w:numPr>
        <w:numId w:val="2"/>
      </w:numPr>
      <w:tabs>
        <w:tab w:val="right" w:pos="9356"/>
      </w:tabs>
      <w:spacing w:line="240" w:lineRule="exact"/>
    </w:pPr>
    <w:rPr>
      <w:rFonts w:ascii="Source Sans Pro" w:hAnsi="Source Sans Pro" w:cs="Arial (Textkörper CS)"/>
      <w:sz w:val="18"/>
      <w:szCs w:val="22"/>
    </w:rPr>
  </w:style>
  <w:style w:type="paragraph" w:customStyle="1" w:styleId="041FlietextBullets">
    <w:name w:val="04.1 Fließtext Bullets"/>
    <w:basedOn w:val="04Flietext9pt"/>
    <w:qFormat/>
    <w:rsid w:val="006C1586"/>
    <w:pPr>
      <w:numPr>
        <w:numId w:val="3"/>
      </w:numPr>
      <w:tabs>
        <w:tab w:val="left" w:pos="680"/>
      </w:tabs>
      <w:ind w:left="681" w:hanging="284"/>
    </w:pPr>
  </w:style>
  <w:style w:type="paragraph" w:customStyle="1" w:styleId="043FlietextEinzug">
    <w:name w:val="04.3 Fließtext Einzug"/>
    <w:basedOn w:val="04Flietext9pt"/>
    <w:qFormat/>
    <w:rsid w:val="00ED3309"/>
    <w:pPr>
      <w:ind w:left="397" w:hanging="397"/>
    </w:pPr>
  </w:style>
  <w:style w:type="character" w:customStyle="1" w:styleId="Auszeichnungunterstrichen">
    <w:name w:val="*Auszeichnung unterstrichen"/>
    <w:uiPriority w:val="1"/>
    <w:qFormat/>
    <w:rsid w:val="00BB47F5"/>
    <w:rPr>
      <w:u w:val="single"/>
    </w:rPr>
  </w:style>
  <w:style w:type="paragraph" w:customStyle="1" w:styleId="07FunoteErluterung">
    <w:name w:val="07 Fußnote_Erläuterung"/>
    <w:basedOn w:val="Standard"/>
    <w:qFormat/>
    <w:rsid w:val="00BB47F5"/>
    <w:pPr>
      <w:tabs>
        <w:tab w:val="left" w:pos="142"/>
        <w:tab w:val="left" w:pos="397"/>
        <w:tab w:val="right" w:pos="9356"/>
      </w:tabs>
      <w:spacing w:line="180" w:lineRule="exact"/>
      <w:ind w:left="142" w:hanging="142"/>
    </w:pPr>
    <w:rPr>
      <w:rFonts w:ascii="Source Sans Pro" w:hAnsi="Source Sans Pro" w:cs="Arial (Textkörper CS)"/>
      <w:sz w:val="15"/>
      <w:szCs w:val="22"/>
    </w:rPr>
  </w:style>
  <w:style w:type="paragraph" w:styleId="Funotentext">
    <w:name w:val="footnote text"/>
    <w:aliases w:val="Fußnotentext*DVÖF"/>
    <w:basedOn w:val="Standard"/>
    <w:link w:val="FunotentextZchn"/>
    <w:uiPriority w:val="99"/>
    <w:semiHidden/>
    <w:unhideWhenUsed/>
    <w:rsid w:val="00BB47F5"/>
    <w:pPr>
      <w:tabs>
        <w:tab w:val="left" w:pos="142"/>
        <w:tab w:val="left" w:pos="397"/>
        <w:tab w:val="right" w:pos="9356"/>
      </w:tabs>
      <w:spacing w:line="180" w:lineRule="exact"/>
      <w:ind w:left="142" w:hanging="142"/>
    </w:pPr>
    <w:rPr>
      <w:rFonts w:ascii="Source Sans Pro" w:hAnsi="Source Sans Pro" w:cs="Arial (Textkörper CS)"/>
      <w:sz w:val="15"/>
      <w:szCs w:val="20"/>
    </w:rPr>
  </w:style>
  <w:style w:type="character" w:customStyle="1" w:styleId="FunotentextZchn">
    <w:name w:val="Fußnotentext Zchn"/>
    <w:aliases w:val="Fußnotentext*DVÖF Zchn"/>
    <w:basedOn w:val="Absatz-Standardschriftart"/>
    <w:link w:val="Funotentext"/>
    <w:uiPriority w:val="99"/>
    <w:semiHidden/>
    <w:rsid w:val="00BB47F5"/>
    <w:rPr>
      <w:rFonts w:ascii="Source Sans Pro" w:hAnsi="Source Sans Pro" w:cs="Arial (Textkörper CS)"/>
      <w:sz w:val="15"/>
      <w:szCs w:val="20"/>
    </w:rPr>
  </w:style>
  <w:style w:type="paragraph" w:customStyle="1" w:styleId="012berschriftPressemitteilung">
    <w:name w:val="01.2 Überschrift Pressemitteilung"/>
    <w:qFormat/>
    <w:rsid w:val="009D2A28"/>
    <w:rPr>
      <w:rFonts w:ascii="Source Sans Pro" w:hAnsi="Source Sans Pro" w:cs="Arial (Textkörper CS)"/>
      <w:b/>
      <w:bCs/>
      <w:color w:val="19A54F"/>
      <w:spacing w:val="20"/>
      <w:sz w:val="56"/>
      <w:szCs w:val="56"/>
    </w:rPr>
  </w:style>
  <w:style w:type="character" w:styleId="NichtaufgelsteErwhnung">
    <w:name w:val="Unresolved Mention"/>
    <w:basedOn w:val="Absatz-Standardschriftart"/>
    <w:uiPriority w:val="99"/>
    <w:semiHidden/>
    <w:unhideWhenUsed/>
    <w:rsid w:val="00BB5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deutscher-verein.de" TargetMode="External"/><Relationship Id="rId13" Type="http://schemas.openxmlformats.org/officeDocument/2006/relationships/hyperlink" Target="https://www.xing.com/pages/deutschervereinfuroffentlicheundprivatefursorgee-v" TargetMode="External"/><Relationship Id="rId18" Type="http://schemas.openxmlformats.org/officeDocument/2006/relationships/hyperlink" Target="http://www.iss-ger.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zank.de/hilfe-bei/kind-entfuehrt/"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twitter.com/dvereinberlin" TargetMode="External"/><Relationship Id="rId5" Type="http://schemas.openxmlformats.org/officeDocument/2006/relationships/webSettings" Target="webSettings.xml"/><Relationship Id="rId15" Type="http://schemas.openxmlformats.org/officeDocument/2006/relationships/hyperlink" Target="https://de.linkedin.com/company/deutscher-verein-f&#252;r-&#246;ffentliche-und-private-f&#252;rsorge-e.v.?original_referer=https%3A%2F%2Fwww.google.com%2F"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dv.berlin" TargetMode="Externa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dv-server11-64\word$\DV\Pressemitteilung.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5EB8A-6A6A-4720-B4D6-75293FAE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Pressemitteilung.dotx</Template>
  <TotalTime>0</TotalTime>
  <Pages>2</Pages>
  <Words>485</Words>
  <Characters>3062</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Deutscher Verein e.V.</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Roelke, Ursula</dc:creator>
  <cp:lastModifiedBy>Rohde, Ulrike</cp:lastModifiedBy>
  <cp:revision>2</cp:revision>
  <cp:lastPrinted>2022-11-30T12:06:00Z</cp:lastPrinted>
  <dcterms:created xsi:type="dcterms:W3CDTF">2023-05-24T11:36:00Z</dcterms:created>
  <dcterms:modified xsi:type="dcterms:W3CDTF">2023-05-24T11:36:00Z</dcterms:modified>
</cp:coreProperties>
</file>